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pPr w:vertAnchor="text" w:horzAnchor="margin" w:tblpY="721"/>
        <w:tblW w:w="152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207"/>
        <w:gridCol w:w="1673"/>
        <w:gridCol w:w="1173"/>
        <w:gridCol w:w="2026"/>
        <w:gridCol w:w="760"/>
        <w:gridCol w:w="987"/>
        <w:gridCol w:w="910"/>
        <w:gridCol w:w="1663"/>
        <w:gridCol w:w="885"/>
        <w:gridCol w:w="825"/>
        <w:gridCol w:w="1080"/>
        <w:gridCol w:w="1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07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   午</w:t>
            </w:r>
          </w:p>
        </w:tc>
        <w:tc>
          <w:tcPr>
            <w:tcW w:w="43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  午</w:t>
            </w:r>
          </w:p>
        </w:tc>
        <w:tc>
          <w:tcPr>
            <w:tcW w:w="394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晚  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星期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第一节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第二节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第三节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第五节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8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硕士生英语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硕士生英语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地下水数值法</w:t>
            </w:r>
          </w:p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胡立堂[1-18周][6-8节]教八411</w:t>
            </w:r>
          </w:p>
          <w:p>
            <w:pPr>
              <w:pStyle w:val="4"/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水处理理论</w:t>
            </w:r>
          </w:p>
          <w:p>
            <w:pPr>
              <w:pStyle w:val="4"/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豆俊峰、卞兆勇、孙寓姣、郑蕾</w:t>
            </w:r>
          </w:p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/>
                <w:sz w:val="18"/>
                <w:szCs w:val="18"/>
              </w:rPr>
              <w:t>[1-18周][6-8节]电105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环境影响评价</w:t>
            </w:r>
          </w:p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王金生、左锐、翟远征[1-18周][9-11节] 教八402</w:t>
            </w:r>
          </w:p>
          <w:p>
            <w:pPr>
              <w:pStyle w:val="4"/>
              <w:wordWrap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博士生英语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博士生英语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王会肖、孙文超[1-18周][3-4节] 教八406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程莉蓉、张波涛、杨洁[1-18周][3-4节]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教八407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环境数学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王红瑞、俞淞、朱中凡[1-18][9-11节]艺402</w:t>
            </w:r>
          </w:p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8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硕士生英语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硕士生英语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水文统计学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庞博、彭定志[1-18周][6-8节]电105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遥感水文学 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王国强、孙文超 [1-18周][9-11节] 教七503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8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博士生英语</w:t>
            </w:r>
          </w:p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非点源污染过程</w:t>
            </w:r>
          </w:p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苏保林[1-18周][1-3节]教七501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博士生英语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自然辩证法概论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中国特色社会主义理论与实践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水资源科学概论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许新宜、庞博[1-18周][6-8节] 生四  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环境地球化学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宋柳霆、李剑、滕彦国、左锐、张波涛[1-18周] [9-11节] 艺402</w:t>
            </w:r>
          </w:p>
          <w:p>
            <w:pPr>
              <w:pStyle w:val="4"/>
              <w:wordWrap w:val="0"/>
              <w:spacing w:before="0" w:beforeAutospacing="0" w:after="0" w:afterAutospacing="0"/>
              <w:rPr>
                <w:rFonts w:hint="eastAsia" w:ascii="宋体" w:hAnsi="宋体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8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7"/>
              <w:tblW w:w="15360" w:type="dxa"/>
              <w:tblInd w:w="90" w:type="dxa"/>
              <w:tblLayout w:type="fixed"/>
              <w:tblCellMar>
                <w:top w:w="0" w:type="dxa"/>
                <w:left w:w="105" w:type="dxa"/>
                <w:bottom w:w="0" w:type="dxa"/>
                <w:right w:w="105" w:type="dxa"/>
              </w:tblCellMar>
            </w:tblPr>
            <w:tblGrid>
              <w:gridCol w:w="7447"/>
              <w:gridCol w:w="7913"/>
            </w:tblGrid>
            <w:tr>
              <w:tblPrEx>
                <w:tblLayout w:type="fixed"/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1290" w:hRule="atLeast"/>
              </w:trPr>
              <w:tc>
                <w:tcPr>
                  <w:tcW w:w="7447" w:type="dxa"/>
                  <w:tcBorders>
                    <w:top w:val="outset" w:color="F0F0F0" w:sz="6" w:space="0"/>
                    <w:left w:val="outset" w:color="F0F0F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水生态修复</w:t>
                  </w:r>
                </w:p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张淑荣、潘成忠、郑蕾[1-18周]</w:t>
                  </w:r>
                </w:p>
                <w:p>
                  <w:pPr>
                    <w:widowControl/>
                    <w:wordWrap w:val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 [1-3节]教七301</w:t>
                  </w:r>
                </w:p>
              </w:tc>
              <w:tc>
                <w:tcPr>
                  <w:tcW w:w="7913" w:type="dxa"/>
                  <w:tcBorders>
                    <w:top w:val="outset" w:color="F0F0F0" w:sz="6" w:space="0"/>
                    <w:left w:val="outset" w:color="F0F0F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</w:rPr>
                    <w:t>水生态修复</w:t>
                  </w:r>
                </w:p>
                <w:p>
                  <w:pPr>
                    <w:widowControl/>
                    <w:wordWrap w:val="0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4"/>
                    </w:rPr>
                    <w:t>张淑荣 潘成忠 郑蕾[1-16周] [3-4节]单艺403 部分周次野外教学</w:t>
                  </w:r>
                </w:p>
              </w:tc>
            </w:tr>
          </w:tbl>
          <w:p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水科学前沿</w:t>
            </w:r>
          </w:p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许新宜、王金生、徐宗学[1-18周][6-8节]教四110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ordWrap w:val="0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wordWrap w:val="0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003399"/>
          <w:kern w:val="0"/>
          <w:sz w:val="27"/>
        </w:rPr>
        <w:t>北京师范大学水科学研究院课程表(201</w:t>
      </w:r>
      <w:r>
        <w:rPr>
          <w:rFonts w:hint="eastAsia" w:ascii="宋体" w:hAnsi="宋体" w:eastAsia="宋体" w:cs="宋体"/>
          <w:b/>
          <w:bCs/>
          <w:color w:val="003399"/>
          <w:kern w:val="0"/>
          <w:sz w:val="27"/>
        </w:rPr>
        <w:t>5</w:t>
      </w:r>
      <w:r>
        <w:rPr>
          <w:rFonts w:ascii="宋体" w:hAnsi="宋体" w:eastAsia="宋体" w:cs="宋体"/>
          <w:b/>
          <w:bCs/>
          <w:color w:val="003399"/>
          <w:kern w:val="0"/>
          <w:sz w:val="27"/>
        </w:rPr>
        <w:t>-201</w:t>
      </w:r>
      <w:r>
        <w:rPr>
          <w:rFonts w:hint="eastAsia" w:ascii="宋体" w:hAnsi="宋体" w:eastAsia="宋体" w:cs="宋体"/>
          <w:b/>
          <w:bCs/>
          <w:color w:val="003399"/>
          <w:kern w:val="0"/>
          <w:sz w:val="27"/>
        </w:rPr>
        <w:t>6</w:t>
      </w:r>
      <w:r>
        <w:rPr>
          <w:rFonts w:ascii="宋体" w:hAnsi="宋体" w:eastAsia="宋体" w:cs="宋体"/>
          <w:b/>
          <w:bCs/>
          <w:color w:val="003399"/>
          <w:kern w:val="0"/>
          <w:sz w:val="27"/>
        </w:rPr>
        <w:t xml:space="preserve">学年第二学期) </w:t>
      </w:r>
      <w:bookmarkEnd w:id="0"/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  </w:t>
      </w:r>
    </w:p>
    <w:p>
      <w:pPr>
        <w:widowControl/>
        <w:spacing w:beforeAutospacing="1" w:afterAutospacing="1" w:line="20" w:lineRule="atLeast"/>
        <w:ind w:firstLine="420"/>
        <w:jc w:val="left"/>
        <w:rPr>
          <w:rFonts w:ascii="Arial" w:hAnsi="Arial" w:cs="Arial"/>
          <w:color w:val="000000"/>
          <w:sz w:val="18"/>
          <w:szCs w:val="18"/>
        </w:rPr>
      </w:pPr>
    </w:p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F4022A"/>
    <w:rsid w:val="000975CB"/>
    <w:rsid w:val="00226830"/>
    <w:rsid w:val="00256F3E"/>
    <w:rsid w:val="00622902"/>
    <w:rsid w:val="00641F86"/>
    <w:rsid w:val="006C145A"/>
    <w:rsid w:val="007D43CA"/>
    <w:rsid w:val="00890D5A"/>
    <w:rsid w:val="00B86483"/>
    <w:rsid w:val="00BB6D57"/>
    <w:rsid w:val="00D648EA"/>
    <w:rsid w:val="00E0440C"/>
    <w:rsid w:val="00E40785"/>
    <w:rsid w:val="00FB5525"/>
    <w:rsid w:val="04CE3FC2"/>
    <w:rsid w:val="0FF4022A"/>
    <w:rsid w:val="1B5B78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lanzi11"/>
    <w:basedOn w:val="5"/>
    <w:uiPriority w:val="0"/>
    <w:rPr>
      <w:b/>
      <w:bCs/>
      <w:color w:val="003399"/>
      <w:sz w:val="27"/>
      <w:szCs w:val="27"/>
    </w:rPr>
  </w:style>
  <w:style w:type="character" w:customStyle="1" w:styleId="11">
    <w:name w:val="aa41"/>
    <w:basedOn w:val="5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2016-02-23T03:03:00Z</dcterms:created>
  <dc:creator>Administrator</dc:creator>
  <cp:lastModifiedBy>Administrator</cp:lastModifiedBy>
  <cp:lastPrinted>2016-02-24T01:26:00Z</cp:lastPrinted>
  <dcterms:modified xsi:type="dcterms:W3CDTF">2016-02-26T01:32:31Z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